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2C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b/>
          <w:bCs/>
          <w:color w:val="333333"/>
          <w:sz w:val="54"/>
          <w:szCs w:val="54"/>
        </w:rPr>
      </w:pPr>
      <w:r>
        <w:rPr>
          <w:b/>
          <w:bCs/>
          <w:i w:val="0"/>
          <w:iCs w:val="0"/>
          <w:caps w:val="0"/>
          <w:color w:val="333333"/>
          <w:spacing w:val="0"/>
          <w:sz w:val="54"/>
          <w:szCs w:val="54"/>
          <w:bdr w:val="none" w:color="auto" w:sz="0" w:space="0"/>
          <w:shd w:val="clear" w:fill="FFFFFF"/>
        </w:rPr>
        <w:t>中共中央 国务院印发《党政机关厉行节约反对浪费条例》</w:t>
      </w:r>
    </w:p>
    <w:p w14:paraId="387F9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"https://www.12371.cn/2025/05/18/ARTI1747560633770820.shtml"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14:paraId="212003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近日，中共中央、国务院印发了修订后的《党政机关厉行节约反对浪费条例》（以下简称《条例》），并发出通知，要求各地区各部门认真遵照执行。</w:t>
      </w:r>
    </w:p>
    <w:p w14:paraId="699BF2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4C0CBC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1B3FC7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《条例》全文如下。</w:t>
      </w:r>
    </w:p>
    <w:p w14:paraId="70E26A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党政机关厉行节约反对浪费条例</w:t>
      </w:r>
    </w:p>
    <w:p w14:paraId="7C0E5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（2013年10月29日中共中央政治局会议审议批准　2013年11月18日中共中央、国务院发布</w:t>
      </w:r>
    </w:p>
    <w:p w14:paraId="0753E2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2025年5月2日中共中央批准　2025年5月2日中共中央、国务院发布）</w:t>
      </w:r>
    </w:p>
    <w:p w14:paraId="609658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14:paraId="252BBE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为了进一步弘扬艰苦奋斗、勤俭节约的优良作风，推进党政机关厉行节约反对浪费，建设节约型机关，根据《中国共产党章程》和《中华人民共和国宪法》，制定本条例。</w:t>
      </w:r>
    </w:p>
    <w:p w14:paraId="501F67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本条例适用于党的机关、人大机关、行政机关、政协机关、监察机关、审判机关、检察机关，以及工会、共青团、妇联等人民团体和参照公务员法管理的事业单位。</w:t>
      </w:r>
    </w:p>
    <w:p w14:paraId="09971F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本条例所称浪费，是指党政机关及其工作人员违反规定进行不必要的公务活动，或者在履行公务中超出规定范围、标准和要求，不当使用公共资金、资产和资源，给国家和社会造成损失的行为。</w:t>
      </w:r>
    </w:p>
    <w:p w14:paraId="0231E9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27E679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76D3CD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各级纪检监察机关和组织人事、宣传、外事、发展改革、财政、审计、机关事务管理等部门根据职责分工，依规依法履行对厉行节约反对浪费相关工作的管理、监督等职责。</w:t>
      </w:r>
    </w:p>
    <w:p w14:paraId="0012C6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4050B4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各级领导机关和领导干部必须树立正确政绩观，坚持以身作则、以上率下，严禁搞劳民伤财的“形象工程”、“政绩工程”，防止重大决策失误造成严重浪费，坚决反对形式主义、官僚主义、享乐主义和奢靡之风。</w:t>
      </w:r>
    </w:p>
    <w:p w14:paraId="4E5A21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中央和国家机关各部门应当在厉行勤俭节约、反对铺张浪费上走在前、作表率。</w:t>
      </w:r>
    </w:p>
    <w:p w14:paraId="30DCBF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第二章　经费管理</w:t>
      </w:r>
    </w:p>
    <w:p w14:paraId="19C771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党政机关应当加强预算编制管理，按照加强财政资源和预算统筹的要求，将各项收入和支出全部纳入预算。</w:t>
      </w:r>
    </w:p>
    <w:p w14:paraId="3A092E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6F09AE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6337D4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严格控制国内差旅费、因公临时出国（境）费、公务接待费、公务用车购置及运行费、会议费、培训费等支出。年度预算执行中不予追加，因特殊需要确需追加的，严格按照规定程序报批。</w:t>
      </w:r>
    </w:p>
    <w:p w14:paraId="35C5C4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健全预算执行全过程动态监控机制，完善预算绩效管理体系，增强预算执行的</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严肃性，提高预算执行的准确率，防止年底突击花钱等现象发生。</w:t>
      </w:r>
    </w:p>
    <w:p w14:paraId="6A6E05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深化政府会计改革，进一步健全会计制度，准确核算机关运行经费，全面反映机关运行成本。</w:t>
      </w:r>
    </w:p>
    <w:p w14:paraId="25CC28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6EDBAF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加强相关开支标准之间的衔接，完善开支标准动态调整机制，定期根据有关货物和服务的市场价格变动情况调整相关开支标准，增强开支标准的协调性、规范性、科学性。</w:t>
      </w:r>
    </w:p>
    <w:p w14:paraId="698D84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严格开支范围和标准，严格支出报销审核，不得报销任何超范围、超标准以及与相关公务活动无关的费用。</w:t>
      </w:r>
    </w:p>
    <w:p w14:paraId="1F5820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全面实行公务卡制度。健全公务卡强制结算目录，党政机关国内发生的公务差旅费、公务接待费、公务用车运行维护费、会议费、培训费等经费支出，除按照规定实行银行转账外，应当使用公务卡结算。</w:t>
      </w:r>
    </w:p>
    <w:p w14:paraId="614634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党政机关采购货物、工程和服务，应当遵循公开透明、公平竞争、公正、诚实信用原则。</w:t>
      </w:r>
    </w:p>
    <w:p w14:paraId="41E17C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政府采购应当依法完整准确编制采购项目预算，严格执行经费预算和资产配置标准，科学合理确定采购需求，不得超标准采购，不得采购与本单位履行职能和事业发展无关的资产，不得超出办公需要采购服务。</w:t>
      </w:r>
    </w:p>
    <w:p w14:paraId="7F4E6D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3F779A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党政机关应当按照政府采购合同规定组织验收。政府采购监督管理部门应当建立健全政府采购结果评价制度，对政府采购的资金节约、政策效能、透明程度以及专业化水平进行综合、客观评价。</w:t>
      </w:r>
    </w:p>
    <w:p w14:paraId="1D7295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完善政府采购管理交易系统，推进电子化政府采购。</w:t>
      </w:r>
    </w:p>
    <w:p w14:paraId="2DE3BA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优化政府投资方向和结构，加强政府投资全生命周期管理，坚决防止低效无效投资。</w:t>
      </w:r>
    </w:p>
    <w:p w14:paraId="4A63E9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完善“半拉子工程”、已建未用项目等科学处置程序办法。</w:t>
      </w:r>
    </w:p>
    <w:p w14:paraId="281E4B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第三章　国内差旅和因公临时出国（境）</w:t>
      </w:r>
    </w:p>
    <w:p w14:paraId="2D72BA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46FA5B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国内差旅人员应当严格按照规定乘坐交通工具、住宿、用餐，费用由所在单位承担。</w:t>
      </w:r>
    </w:p>
    <w:p w14:paraId="4C0251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差旅人员用车、住宿、用餐由接待单位协助安排的，必须按照规定标准及时足额交纳交通费、住宿费、伙食费。差旅人员不得向接待单位提出正常公务活动以外的要求，不得接受礼金、礼品和土特产品等。</w:t>
      </w:r>
    </w:p>
    <w:p w14:paraId="79E5D6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50026F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组织人事、外专等部门应当加强出国培训总体规划和监督管理，严格控制出国培训规模，科学设置培训项目，择优选派培训对象，提高出国培训的质量和实效。</w:t>
      </w:r>
    </w:p>
    <w:p w14:paraId="1570A8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外事管理部门应当加强因公临时出国审核审批管理，对违反规定、不适合成行的团组予以调整或者取消。</w:t>
      </w:r>
    </w:p>
    <w:p w14:paraId="101154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7A8D1A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1AB781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出国期间，不得与我国驻外机构和其他中资机构、企业之间用公款互赠礼品或者纪念品，不得用公款相互宴请。</w:t>
      </w:r>
    </w:p>
    <w:p w14:paraId="44A25D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严格根据工作需要编制出境计划，加强因公出境审批和管理，不得违规安排出境考察，不得组织无实质内容的调研、会议、培训等活动。</w:t>
      </w:r>
    </w:p>
    <w:p w14:paraId="6AACA3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严格遵守因公出境经费预算、支出、使用、核算等财务制度，不得接受超标准接待和高消费娱乐，不得接受礼金、贵重礼品、有价证券、支付凭证等，严禁参与境外赌博。</w:t>
      </w:r>
    </w:p>
    <w:p w14:paraId="3CD2E0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第四章　公务接待</w:t>
      </w:r>
    </w:p>
    <w:p w14:paraId="1B79DE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建立健全国内公务接待集中管理制度。党政机关公务接待管理部门应当加强对国内公务接待工作的管理、指导和监督。</w:t>
      </w:r>
    </w:p>
    <w:p w14:paraId="187E28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党政机关应当建立国内公务接待审批控制制度，严格执行公函制度，对无公函的公务活动一律不予接待，严禁将非公务活动纳入接待范围。</w:t>
      </w:r>
    </w:p>
    <w:p w14:paraId="0F2EFE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党政机关应当严格执行国内公务接待标准，实行接待费支出总额控制制度。</w:t>
      </w:r>
    </w:p>
    <w:p w14:paraId="2C9774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6CE624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接待单位不得在机场、车站、码头和辖区边界组织迎送活动，不得跨地区迎送。严格控制陪同人数，不得层层多人陪同。</w:t>
      </w:r>
    </w:p>
    <w:p w14:paraId="0C61EB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接待单位应当严格执行国内公务接待清单制度，如实反映接待对象、公务活动、接待费、陪同和相关工作保障人员等情况。接待清单作为财务报销的凭证之一并接受审计。</w:t>
      </w:r>
    </w:p>
    <w:p w14:paraId="331C66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外宾接待工作应当遵循服务外交、友好对等、务实节俭的原则。外宾邀请单位应当严格按照有关规定安排接待活动，严格执行接待规格和标准，从严从紧控制外宾团组接待费用。</w:t>
      </w:r>
    </w:p>
    <w:p w14:paraId="7EFD06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2ABE59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党政机关不得以任何名义新建、改建、扩建所属宾馆、招待所等具有接待功能的设施或者场所，不得以房屋维修等名义超出实际需要在接待场所超标准建设、豪华装修。</w:t>
      </w:r>
    </w:p>
    <w:p w14:paraId="4B06E8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严格控制、严格审批新建扩建党性教育培训机构，不得以建设党性教育培训机构名义变相建设楼堂馆所、变相搞旅游开发。</w:t>
      </w:r>
    </w:p>
    <w:p w14:paraId="6112F1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建立接待资源共享机制，推进机关所属接待、培训场所的集中统一管理和利用。健全服务经营机制，推行机关所属接待、培训场所企业化管理，降低服务经营成本。</w:t>
      </w:r>
    </w:p>
    <w:p w14:paraId="58F5FA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积极推进国内公务接待服务社会化改革，有效利用社会资源为国内公务接待提供用车、住宿、用餐等服务。</w:t>
      </w:r>
    </w:p>
    <w:p w14:paraId="121DAA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第五章　公务用车</w:t>
      </w:r>
    </w:p>
    <w:p w14:paraId="5E310E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坚持社会化、市场化方向，建立和实行符合国情的公务用车制度，合理有效配置公务用车资源，创新公务交通分类提供方式，保障公务出行，降低运行成本。</w:t>
      </w:r>
    </w:p>
    <w:p w14:paraId="0AF36C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普通公务出行由公务人员自主选择，实行社会化提供。按照有关规定发放公务交通补贴，不得以公务交通补贴的名义变相发放福利，不得既领取公务交通补贴又违规使用公务用车。</w:t>
      </w:r>
    </w:p>
    <w:p w14:paraId="576F5B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党政机关公务用车实行统一编制、统一标准、统一购置经费、统一采购配备管理。</w:t>
      </w:r>
    </w:p>
    <w:p w14:paraId="00D08D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137E7F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严格按照规定配备专车，不得擅自扩大专车配备范围或者变相配备专车。</w:t>
      </w:r>
    </w:p>
    <w:p w14:paraId="0FBB41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执法执勤用车配备应当严格限制在一线执法执勤岗位，机关内部管理和后勤岗位以及机关所属事业单位一律不得配备。</w:t>
      </w:r>
    </w:p>
    <w:p w14:paraId="7106E4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规范和加强党政机关所属垂直管理机构、派出机构公务用车管理，严格控制公务用车编制，推动车辆盘活利用，避免闲置浪费。</w:t>
      </w:r>
    </w:p>
    <w:p w14:paraId="618DA4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公务用车实行政府集中采购，应当选用国产汽车，优先选用新能源汽车。</w:t>
      </w:r>
    </w:p>
    <w:p w14:paraId="0A0A8B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公务用车严格按照规定年限更新，达到更新年限仍能继续使用的应当继续使用，不得因领导干部职务晋升、调动等原因提前更新。</w:t>
      </w:r>
    </w:p>
    <w:p w14:paraId="412CBD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公务用车保险、维修、加油等实行政府集中采购，降低运行成本。</w:t>
      </w:r>
    </w:p>
    <w:p w14:paraId="435542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除涉及国家安全、侦查办案和其他有保密要求的特殊工作用车外，执法执勤等用车应当喷涂明显的统一标识。</w:t>
      </w:r>
    </w:p>
    <w:p w14:paraId="58FEDD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448892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第六章　会议活动</w:t>
      </w:r>
    </w:p>
    <w:p w14:paraId="2FD335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1FA866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15789D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会议期间，不得安排宴请，不得组织旅游以及与会议无关的参观活动，不得以任何名义发放纪念品。</w:t>
      </w:r>
    </w:p>
    <w:p w14:paraId="3E6A9A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219381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财政部门应当会同机关事务管理等部门制定本级党政机关会议费管理办法。</w:t>
      </w:r>
    </w:p>
    <w:p w14:paraId="6FF6AD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健全培训审批制度，严格控制培训数量、时间、规模，严禁以培训名义召开会议。适合采取线上方式培训的应当通过线上方式开展。</w:t>
      </w:r>
    </w:p>
    <w:p w14:paraId="47473C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严格执行分类培训经费开支标准，严格控制培训经费支出范围，严禁在培训经费中列支公务接待费、会议费等与培训无关的任何费用。严禁以培训名义进行公款宴请、公款旅游活动。</w:t>
      </w:r>
    </w:p>
    <w:p w14:paraId="26BCD4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精简规范节庆展会论坛活动，实行清单管理，从严审批。严禁使用财政资金举办营业性文艺演出。从严控制举办大型综合性运动会和各类赛会。</w:t>
      </w:r>
    </w:p>
    <w:p w14:paraId="29D327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744B3E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7ED562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第七章　办公用房</w:t>
      </w:r>
    </w:p>
    <w:p w14:paraId="25C1AC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13E6F2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6EB98E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5D1942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325106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37BCEE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党政机关办公用房建设应当严格执行工程招投标和政府采购有关规定，加强对工程项目的全过程监理和审计监督。</w:t>
      </w:r>
    </w:p>
    <w:p w14:paraId="20769E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27C686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建立健全办公用房集中统一管理制度，对办公用房实行统一规划、统一权属、统一配置、统一处置。</w:t>
      </w:r>
    </w:p>
    <w:p w14:paraId="2A4293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党政机关应当严格按照有关标准和“三定”规定，从严核定、使用办公用房。超标部分应当腾退移交同级机关事务管理部门统一调剂使用。</w:t>
      </w:r>
    </w:p>
    <w:p w14:paraId="1A4AEE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新建、调整办公用房的单位，应当按照“建新交旧”、“调新交旧”的原则，在搬入新建或者新调整办公用房的同时，将原办公用房腾退移交机关事务管理部门统一调剂使用。</w:t>
      </w:r>
    </w:p>
    <w:p w14:paraId="2E9A57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2E8149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党政机关办公用房闲置的，可以按照规定采取调剂使用、转换用途、置换、出租等方式及时处置利用。</w:t>
      </w:r>
    </w:p>
    <w:p w14:paraId="007C4A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19E6D2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超标办公用房整改优先采取调换或者合用方式，采取工程改造方式整改的，工程改造方案应当简易、合理、厉行节约，多出的办公用房面积公用，不得直接隔断封死，防止造成新的浪费。</w:t>
      </w:r>
    </w:p>
    <w:p w14:paraId="07599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第八章　资源节约</w:t>
      </w:r>
    </w:p>
    <w:p w14:paraId="167205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党政机关应当节约集约利用资源，加强全过程节约管理，提高能源、水、粮食、办公家具、办公设备、办公用品等的利用效率和效益，统筹利用土地，杜绝浪费行为。</w:t>
      </w:r>
    </w:p>
    <w:p w14:paraId="07C7EC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对能源、水的使用实行分类定额和目标责任管理。推广应用节能技术产品，淘汰高耗能设施设备，重点推广应用新能源和可再生能源。积极使用节水型器具，建设节水型单位。</w:t>
      </w:r>
    </w:p>
    <w:p w14:paraId="08AF33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完善节能产品政府采购政策，严格执行节能产品政府强制采购和优先采购制度。</w:t>
      </w:r>
    </w:p>
    <w:p w14:paraId="4389E3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党政机关应当带头开展粮食节约行动，落实反食品浪费管理责任，加强机关食堂反食品浪费工作成效评估和通报，杜绝餐饮浪费。</w:t>
      </w:r>
    </w:p>
    <w:p w14:paraId="698762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优化办公家具、办公设备等资产的配置和使用，从严控制新增资产配置，优先通过调剂方式盘活存量资产，节约购置资金。达到更新年限仍能继续使用的应当继续使用，不得报废处置。</w:t>
      </w:r>
    </w:p>
    <w:p w14:paraId="362065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对产生的非涉密废纸、废弃电器电子产品等废旧物品进行集中回收处理，促进循环利用；涉及国家秘密的，按照有关保密规定进行销毁。</w:t>
      </w:r>
    </w:p>
    <w:p w14:paraId="56A332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政务服务应当方便企业和群众办事，相关设施坚持实用原则，不得华而不实、铺张浪费，坚决防治和纠正政务服务中的“面子工程”。</w:t>
      </w:r>
    </w:p>
    <w:p w14:paraId="626FDD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2EC7C6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积极利用信息化手段，推行无纸化办公，减少一次性办公用品消耗。</w:t>
      </w:r>
    </w:p>
    <w:p w14:paraId="298FAC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第九章　宣传教育</w:t>
      </w:r>
    </w:p>
    <w:p w14:paraId="723A6A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7FE888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党政机关应当把加强厉行节约反对浪费教育作为作风建设的重要内容，融入干部队伍建设和机关日常管理之中，建立健全常态化工作机制。对各种铺张浪费现象和行为，应当严肃批评、督促改正。</w:t>
      </w:r>
    </w:p>
    <w:p w14:paraId="74D135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纪检监察机关应当不定期曝光铺张浪费的典型案例，发挥警示教育作用。</w:t>
      </w:r>
    </w:p>
    <w:p w14:paraId="30D2CB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组织人事部门和党校（行政学院）、干部学院应当把厉行节约反对浪费作为干部教育培训的重要内容，创新教育方法，切实增强教育培训的针对性和实效性。</w:t>
      </w:r>
    </w:p>
    <w:p w14:paraId="2F5F1E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6A1253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第十章　监督追责</w:t>
      </w:r>
    </w:p>
    <w:p w14:paraId="228B70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各级党委和政府应当建立健全厉行节约反对浪费监督检查机制，加大监督力度。</w:t>
      </w:r>
    </w:p>
    <w:p w14:paraId="310C8E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党委（党组）在巡视巡察工作中应当加强对厉行节约反对浪费落实情况的监督。</w:t>
      </w:r>
    </w:p>
    <w:p w14:paraId="0299DD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党委和政府办公厅（室）负责统筹协调有关部门开展对厉行节约反对浪费工作的督促检查，针对突出问题开展重点检查、暗访等专项活动，加大对典型问题的通报力度。</w:t>
      </w:r>
    </w:p>
    <w:p w14:paraId="16BD86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纪检监察机关应当加强对厉行节约反对浪费工作的监督，受理群众举报和有关部门移送的问题线索，及时查处违纪违法问题。</w:t>
      </w:r>
    </w:p>
    <w:p w14:paraId="46C564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财政部门应当加强对党政机关预算管理有关工作以及财务、政府采购和会计等事项的财会监督，依法处理发现的违规问题，并及时向本级党委和政府汇报有关结果。</w:t>
      </w:r>
    </w:p>
    <w:p w14:paraId="4F120D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2CF098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支持人大、政协依法依章程加强对党政机关厉行节约反对浪费工作情况的监督。重视各级各类媒体在厉行节约反对浪费方面的舆论监督作用。发挥群众对党政机关及其工作人员铺张浪费行为的监督作用。</w:t>
      </w:r>
    </w:p>
    <w:p w14:paraId="1267A9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党委（党组）在每年度向上级党组织报送的落实全面从严治党主体责任情况报告中，应当报告本地区、本部门、本单位厉行节约反对浪费工作情况。</w:t>
      </w:r>
    </w:p>
    <w:p w14:paraId="6D7BF8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领导干部厉行节约反对浪费工作情况，应当列为领导班子民主生活会和领导干部述责述廉的重要内容并接受评议。</w:t>
      </w:r>
    </w:p>
    <w:p w14:paraId="134725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党政机关应当建立健全厉行节约反对浪费信息公开制度，按照及时、方便、多样的原则，依规依法将应当公开的有关情况以适当方式公开。</w:t>
      </w:r>
    </w:p>
    <w:p w14:paraId="0AD535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有下列情形之一的，应当依规依纪依法追究负有领导责任的主要负责人或者有关领导干部的责任：</w:t>
      </w:r>
    </w:p>
    <w:p w14:paraId="5B7446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（一）政绩观错位，搞“形象工程”、“政绩工程”造成公共资金、资产和资源损失浪费；</w:t>
      </w:r>
    </w:p>
    <w:p w14:paraId="134673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（二）本地区、本部门、本单位铺张浪费、奢侈奢华问题严重，对发现的问题查处不力，干部群众反映强烈；</w:t>
      </w:r>
    </w:p>
    <w:p w14:paraId="689302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（三）指使、纵容管辖单位或者人员违反本条例规定造成浪费；</w:t>
      </w:r>
    </w:p>
    <w:p w14:paraId="22E639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（四）不履行或者不正确履行内部审批、管理、监督职责造成浪费；</w:t>
      </w:r>
    </w:p>
    <w:p w14:paraId="4249CF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（五）不按照规定及时公开本地区、本部门、本单位有关厉行节约反对浪费工作信息；</w:t>
      </w:r>
    </w:p>
    <w:p w14:paraId="1625E7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（六）其他对本地区、本部门、本单位铺张浪费问题负有领导责任的情形。</w:t>
      </w:r>
    </w:p>
    <w:p w14:paraId="61DF81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有下列情形之一的，应当依规依纪依法追究有关人员的责任：</w:t>
      </w:r>
    </w:p>
    <w:p w14:paraId="707BCB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（一）未经审批列支财政性资金；</w:t>
      </w:r>
    </w:p>
    <w:p w14:paraId="056721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（二）采取弄虚作假等手段违规取得审批；</w:t>
      </w:r>
    </w:p>
    <w:p w14:paraId="71BB5C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（三）违反审批要求擅自变通执行；</w:t>
      </w:r>
    </w:p>
    <w:p w14:paraId="0ADC8C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（四）违反管理规定超标准或者以虚假事项开支；</w:t>
      </w:r>
    </w:p>
    <w:p w14:paraId="1235B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（五）利用职务便利假公济私；</w:t>
      </w:r>
    </w:p>
    <w:p w14:paraId="0CBF57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（六）其他违反审批、管理、监督规定的情形。</w:t>
      </w:r>
    </w:p>
    <w:p w14:paraId="157522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党政机关工作人员违反本条例规定造成浪费的，根据情节轻重，依规依纪依法给予批评教育、责令检查、诫勉、组织处理或者党纪政务处分。</w:t>
      </w:r>
    </w:p>
    <w:p w14:paraId="0644DF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第六十条　违反本条例规定获得的经济利益，应当依规依纪依法予以没收、追缴或者责令退赔。</w:t>
      </w:r>
    </w:p>
    <w:p w14:paraId="012678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第十一章　附则</w:t>
      </w:r>
    </w:p>
    <w:p w14:paraId="758F36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第六十一条　省、自治区、直辖市，中央和国家机关各部门，可以根据本条例，结合实际制定实施办法。有关职能部门应当根据各自职责，制定完善相关配套制度。</w:t>
      </w:r>
    </w:p>
    <w:p w14:paraId="4E4055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国有企业、国有金融企业、不参照公务员法管理的事业单位，参照本条例执行。</w:t>
      </w:r>
    </w:p>
    <w:p w14:paraId="279749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中国人民解放军和中国人民武装警察部队按照军队有关规定执行。</w:t>
      </w:r>
    </w:p>
    <w:p w14:paraId="7EC5A7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第六十二条　本条例由中央办公厅、国务院办公厅会同有关部门解释。</w:t>
      </w:r>
    </w:p>
    <w:p w14:paraId="5F598E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第六十三条　本条例自发布之日起施行。中央党内法规和法律另有规定的，从其规定。</w:t>
      </w:r>
    </w:p>
    <w:p w14:paraId="40D9FCF5">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D6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2149D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2149D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A7789"/>
    <w:rsid w:val="741A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2025-05-23T06:16:00Z</dcterms:created>
  <dc:creator>multicolourliu</dc:creator>
  <cp:lastModifiedBy>multicolourliu</cp:lastModifiedBy>
  <cp:lastPrinted>2025-05-23T06:22:06Z</cp:lastPrinted>
  <dcterms:modified xsi:type="dcterms:W3CDTF">2025-05-23T06:23:45Z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AB68C31DD6B34919817A24640744D918_11</vt:lpwstr>
  </property>
  <property fmtid="{D5CDD505-2E9C-101B-9397-08002B2CF9AE}" pid="4" name="KSOTemplateDocerSaveRecord">
    <vt:lpwstr>eyJoZGlkIjoiNWQ2YWVjMmRjNTA2ODc5MmFlYTE4Njg0ZTJlNjNkN2MiLCJ1c2VySWQiOiI0NDgxNTg4NzcifQ==</vt:lpwstr>
  </property>
</Properties>
</file>